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5CC4">
      <w:r>
        <w:rPr>
          <w:noProof/>
        </w:rPr>
        <w:drawing>
          <wp:inline distT="0" distB="0" distL="0" distR="0">
            <wp:extent cx="6044565" cy="86335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63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C4" w:rsidRDefault="00835CC4" w:rsidP="00835CC4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835CC4" w:rsidRDefault="00835CC4" w:rsidP="00835CC4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5CC4" w:rsidRPr="00A33C46" w:rsidRDefault="00835CC4" w:rsidP="00835CC4">
      <w:pPr>
        <w:pStyle w:val="a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A33C46">
        <w:rPr>
          <w:rFonts w:ascii="Times New Roman" w:hAnsi="Times New Roman"/>
          <w:sz w:val="18"/>
          <w:szCs w:val="18"/>
        </w:rPr>
        <w:t>ПРИЛОЖЕНИЕ</w:t>
      </w:r>
    </w:p>
    <w:p w:rsidR="00835CC4" w:rsidRPr="005A7666" w:rsidRDefault="00835CC4" w:rsidP="00835CC4">
      <w:pPr>
        <w:pStyle w:val="a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</w:t>
      </w:r>
      <w:r w:rsidRPr="005A7666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835CC4" w:rsidRPr="005A7666" w:rsidRDefault="00835CC4" w:rsidP="00835CC4">
      <w:pPr>
        <w:pStyle w:val="a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Pr="005A7666">
        <w:rPr>
          <w:rFonts w:ascii="Times New Roman" w:hAnsi="Times New Roman"/>
          <w:sz w:val="18"/>
          <w:szCs w:val="18"/>
        </w:rPr>
        <w:t>МО «Село Новый Чиркей»</w:t>
      </w:r>
    </w:p>
    <w:p w:rsidR="00835CC4" w:rsidRPr="005A7666" w:rsidRDefault="00835CC4" w:rsidP="00835CC4">
      <w:pPr>
        <w:pStyle w:val="a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</w:t>
      </w:r>
      <w:r w:rsidRPr="005A7666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18.03.2021</w:t>
      </w:r>
      <w:r w:rsidRPr="005A7666">
        <w:rPr>
          <w:rFonts w:ascii="Times New Roman" w:hAnsi="Times New Roman"/>
          <w:sz w:val="18"/>
          <w:szCs w:val="18"/>
        </w:rPr>
        <w:t xml:space="preserve"> № </w:t>
      </w:r>
      <w:r>
        <w:rPr>
          <w:rFonts w:ascii="Times New Roman" w:hAnsi="Times New Roman"/>
          <w:sz w:val="18"/>
          <w:szCs w:val="18"/>
        </w:rPr>
        <w:t>1</w:t>
      </w:r>
      <w:r w:rsidRPr="005A7666">
        <w:rPr>
          <w:rFonts w:ascii="Times New Roman" w:hAnsi="Times New Roman"/>
          <w:sz w:val="18"/>
          <w:szCs w:val="18"/>
        </w:rPr>
        <w:t>4</w:t>
      </w:r>
    </w:p>
    <w:p w:rsidR="00835CC4" w:rsidRPr="002874AA" w:rsidRDefault="00835CC4" w:rsidP="00835CC4">
      <w:pPr>
        <w:pStyle w:val="a7"/>
        <w:rPr>
          <w:rFonts w:ascii="Times New Roman" w:hAnsi="Times New Roman"/>
          <w:sz w:val="28"/>
          <w:szCs w:val="28"/>
        </w:rPr>
      </w:pPr>
    </w:p>
    <w:p w:rsidR="00835CC4" w:rsidRPr="005A7666" w:rsidRDefault="00835CC4" w:rsidP="00835CC4">
      <w:pPr>
        <w:pStyle w:val="a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A7666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ИНВЕСТИЦИОННАЯ ПРОГРАММА</w:t>
      </w:r>
    </w:p>
    <w:p w:rsidR="00835CC4" w:rsidRDefault="00835CC4" w:rsidP="00835CC4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Приведение качества питьевой воды в соответствие с СанПиН 2.1.4.1110-02 на территории </w:t>
      </w:r>
      <w:r>
        <w:rPr>
          <w:rFonts w:ascii="Times New Roman" w:hAnsi="Times New Roman"/>
          <w:sz w:val="28"/>
          <w:szCs w:val="28"/>
        </w:rPr>
        <w:t>СП«Село Новый Чиркей» на период 2021</w:t>
      </w:r>
      <w:r w:rsidRPr="002874AA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 гг.</w:t>
      </w:r>
      <w:r w:rsidRPr="002874AA">
        <w:rPr>
          <w:rFonts w:ascii="Times New Roman" w:hAnsi="Times New Roman"/>
          <w:sz w:val="28"/>
          <w:szCs w:val="28"/>
        </w:rPr>
        <w:t>»</w:t>
      </w:r>
    </w:p>
    <w:p w:rsidR="00835CC4" w:rsidRPr="002874AA" w:rsidRDefault="00835CC4" w:rsidP="00835CC4">
      <w:pPr>
        <w:pStyle w:val="a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9134" w:type="dxa"/>
        <w:tblBorders>
          <w:top w:val="single" w:sz="6" w:space="0" w:color="F79646"/>
          <w:left w:val="single" w:sz="6" w:space="0" w:color="F79646"/>
          <w:bottom w:val="single" w:sz="6" w:space="0" w:color="F79646"/>
          <w:right w:val="single" w:sz="6" w:space="0" w:color="F79646"/>
          <w:insideH w:val="single" w:sz="6" w:space="0" w:color="F79646"/>
          <w:insideV w:val="single" w:sz="6" w:space="0" w:color="F79646"/>
        </w:tblBorders>
        <w:tblCellMar>
          <w:left w:w="62" w:type="dxa"/>
          <w:right w:w="70" w:type="dxa"/>
        </w:tblCellMar>
        <w:tblLook w:val="0000"/>
      </w:tblPr>
      <w:tblGrid>
        <w:gridCol w:w="3915"/>
        <w:gridCol w:w="5219"/>
      </w:tblGrid>
      <w:tr w:rsidR="00835CC4" w:rsidRPr="002874AA" w:rsidTr="00715BB5">
        <w:trPr>
          <w:trHeight w:val="60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НаименованиеИнвестиционной программы </w:t>
            </w:r>
          </w:p>
        </w:tc>
        <w:tc>
          <w:tcPr>
            <w:tcW w:w="5306" w:type="dxa"/>
            <w:shd w:val="clear" w:color="auto" w:fill="auto"/>
            <w:vAlign w:val="center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sz w:val="28"/>
                <w:szCs w:val="28"/>
              </w:rPr>
              <w:t xml:space="preserve">Инвестиционная </w:t>
            </w:r>
            <w:r w:rsidRPr="002874AA">
              <w:rPr>
                <w:rStyle w:val="a9"/>
                <w:rFonts w:eastAsia="Calibri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Приведение качества питьевой воды в соответствии с СанПиН 2.1.4.1110-02 на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СП«Село Новый Чиркей» 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(далее – Инвестиционная программа) на 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sz w:val="28"/>
                <w:szCs w:val="28"/>
              </w:rPr>
              <w:t>5 г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5CC4" w:rsidRPr="002874AA" w:rsidTr="00715BB5">
        <w:trPr>
          <w:cantSplit/>
          <w:trHeight w:val="36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программы: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-Федеральный закон от 7 декабря 2011 года №416-ФЗ «О водоснабжении и водоотведении»;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-Федеральный закон от 30 декабря 2004года №210-ФЗ «Об основах регулирования тарифов организаций коммунального комплекса»;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- Постановление правительства РФ от 29.07.2013г №641 «Об инвестиционных и производственных программах организаций, осуществляющих деятельность в сфере водоснабжения и водоотведения»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- Техническое задание на разработку инвестиционной программы «Приведение качества питьевой воды в соответствие с установленными требованиями на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>мо «Село Новый Чиркей»</w:t>
            </w:r>
          </w:p>
        </w:tc>
      </w:tr>
      <w:tr w:rsidR="00835CC4" w:rsidRPr="002874AA" w:rsidTr="00715BB5">
        <w:trPr>
          <w:cantSplit/>
          <w:trHeight w:val="36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Заказчик:</w:t>
            </w: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СП «Село Новый Чиркей» Кизилюртовского района РД</w:t>
            </w:r>
          </w:p>
        </w:tc>
      </w:tr>
      <w:tr w:rsidR="00835CC4" w:rsidRPr="002874AA" w:rsidTr="00715BB5">
        <w:trPr>
          <w:trHeight w:val="36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Разработчик инвестиционной  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color w:val="F7964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ИП Магомедов Багавдин Мирзаевич</w:t>
            </w:r>
          </w:p>
        </w:tc>
      </w:tr>
      <w:tr w:rsidR="00835CC4" w:rsidRPr="002874AA" w:rsidTr="00715BB5">
        <w:trPr>
          <w:trHeight w:val="36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Цели Инвестиционной  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Обеспечение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СП «Село Новый Чиркей»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 питьевой водой, соответствующей установленным санитарно-гигиеническим требованиям СанПиН 2.1.4.1110-02.</w:t>
            </w:r>
          </w:p>
        </w:tc>
      </w:tr>
      <w:tr w:rsidR="00835CC4" w:rsidRPr="002874AA" w:rsidTr="00715BB5">
        <w:trPr>
          <w:trHeight w:val="36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Задачи программы: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Реализация программы планируется на 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835CC4" w:rsidRPr="002874AA" w:rsidTr="00715BB5">
        <w:trPr>
          <w:trHeight w:val="36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Источники финансирования </w:t>
            </w:r>
            <w:r w:rsidRPr="002874AA">
              <w:rPr>
                <w:rFonts w:ascii="Times New Roman" w:hAnsi="Times New Roman"/>
                <w:sz w:val="28"/>
                <w:szCs w:val="28"/>
              </w:rPr>
              <w:lastRenderedPageBreak/>
              <w:t>программы: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Средства бюджета МО «Село Новый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Чиркей», с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обственные средства </w:t>
            </w:r>
            <w:r>
              <w:rPr>
                <w:rFonts w:ascii="Times New Roman" w:hAnsi="Times New Roman"/>
                <w:sz w:val="28"/>
                <w:szCs w:val="28"/>
              </w:rPr>
              <w:t>ИП  Магомедова Б,М.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, в том числе прибыль, направленная на инвестиции, амортизационные отчисления;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-финансовые средства, полученные за подключение вновь создаваемых (реконструируемых) объектов недвижимости к сетям водоснабжения;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-Финансовые средства бюджетных источников, включенные в принятые федеральные, региональные, муниципальные целевые программы;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-прочие средства.</w:t>
            </w:r>
          </w:p>
        </w:tc>
      </w:tr>
      <w:tr w:rsidR="00835CC4" w:rsidRPr="002874AA" w:rsidTr="00715BB5">
        <w:trPr>
          <w:cantSplit/>
          <w:trHeight w:val="480"/>
        </w:trPr>
        <w:tc>
          <w:tcPr>
            <w:tcW w:w="3828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Сроки реализации Инвестиционной  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5306" w:type="dxa"/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Период: 20</w:t>
            </w:r>
            <w:r>
              <w:rPr>
                <w:rFonts w:ascii="Times New Roman" w:hAnsi="Times New Roman"/>
                <w:sz w:val="28"/>
                <w:szCs w:val="28"/>
              </w:rPr>
              <w:t>21 -2025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годы </w:t>
            </w:r>
          </w:p>
        </w:tc>
      </w:tr>
    </w:tbl>
    <w:p w:rsidR="00835CC4" w:rsidRDefault="00835CC4" w:rsidP="00835CC4">
      <w:pPr>
        <w:pStyle w:val="a7"/>
        <w:rPr>
          <w:rFonts w:ascii="Times New Roman" w:hAnsi="Times New Roman"/>
          <w:sz w:val="28"/>
          <w:szCs w:val="28"/>
        </w:rPr>
      </w:pPr>
    </w:p>
    <w:p w:rsidR="00835CC4" w:rsidRPr="005A7666" w:rsidRDefault="00835CC4" w:rsidP="00835CC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A7666">
        <w:rPr>
          <w:rFonts w:ascii="Times New Roman" w:hAnsi="Times New Roman"/>
          <w:b/>
          <w:sz w:val="28"/>
          <w:szCs w:val="28"/>
        </w:rPr>
        <w:t>Введение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Настоящая программа разработана в соответствии с Федеральным законом от 7 декабря 2011г №416-ФЗ «О водоснабжении и водоотведении», Федеральным законом от 30 декабря 2004г №210-ФЗ «Об основах регулирования тарифов организаций коммунального комплекса», постановлением правительства РФ от 29 июля 2013года №641 «Об инвестиционных и производственных программах организаций, осуществляющих деятельность в сфере водоснабжения и водоотведения», техническим заданием на разработку инвестиционных программ «Приведение качества питьевой воды в соответствие с установленными требованиями на территории </w:t>
      </w:r>
      <w:r>
        <w:rPr>
          <w:rFonts w:ascii="Times New Roman" w:hAnsi="Times New Roman"/>
          <w:sz w:val="28"/>
          <w:szCs w:val="28"/>
        </w:rPr>
        <w:t>СП «Село Новый Чиркей»</w:t>
      </w:r>
      <w:r w:rsidRPr="002874AA">
        <w:rPr>
          <w:rFonts w:ascii="Times New Roman" w:hAnsi="Times New Roman"/>
          <w:sz w:val="28"/>
          <w:szCs w:val="28"/>
        </w:rPr>
        <w:t>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Разработка настоящей программы вызвана необходимостью формирования современной системы ценообразования, обеспечения ресурсосбережения, формирования рыночных   механизмов функционирования жилищно-коммунального комплекса и условий для привлечения инвестиций, формирования новых подходов к строительству жилых и социальных объектов, повышения эффективности градостроительных решений, развития конкуренции в сфере предоставления услуг, повышение качества питьевой воды. </w:t>
      </w:r>
    </w:p>
    <w:p w:rsidR="00835CC4" w:rsidRPr="009E6BE5" w:rsidRDefault="00835CC4" w:rsidP="00835CC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9E6BE5">
        <w:rPr>
          <w:rFonts w:ascii="Times New Roman" w:hAnsi="Times New Roman"/>
          <w:b/>
          <w:sz w:val="28"/>
          <w:szCs w:val="28"/>
        </w:rPr>
        <w:t xml:space="preserve">Основные сведения о </w:t>
      </w:r>
      <w:r>
        <w:rPr>
          <w:rFonts w:ascii="Times New Roman" w:hAnsi="Times New Roman"/>
          <w:b/>
          <w:sz w:val="28"/>
          <w:szCs w:val="28"/>
        </w:rPr>
        <w:t xml:space="preserve">разработчике программы 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Полная информация обИП Магомедове Багавдин Мирзаевиче - ИНН 051601156260</w:t>
      </w:r>
      <w:r w:rsidRPr="00337FF3">
        <w:rPr>
          <w:rFonts w:ascii="Times New Roman" w:hAnsi="Times New Roman"/>
          <w:sz w:val="28"/>
          <w:szCs w:val="28"/>
        </w:rPr>
        <w:t xml:space="preserve">, ОГРН </w:t>
      </w:r>
      <w:r>
        <w:rPr>
          <w:rFonts w:ascii="Times New Roman" w:hAnsi="Times New Roman"/>
          <w:sz w:val="28"/>
          <w:szCs w:val="28"/>
        </w:rPr>
        <w:t>317057100053430</w:t>
      </w:r>
      <w:r w:rsidRPr="00337FF3">
        <w:rPr>
          <w:rFonts w:ascii="Times New Roman" w:hAnsi="Times New Roman"/>
          <w:sz w:val="28"/>
          <w:szCs w:val="28"/>
        </w:rPr>
        <w:t>.</w:t>
      </w:r>
    </w:p>
    <w:p w:rsidR="00835CC4" w:rsidRPr="002874AA" w:rsidRDefault="00835CC4" w:rsidP="00835CC4">
      <w:pPr>
        <w:pStyle w:val="a7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Адрес юридический: </w:t>
      </w:r>
      <w:r>
        <w:rPr>
          <w:rFonts w:ascii="Times New Roman" w:hAnsi="Times New Roman"/>
          <w:sz w:val="28"/>
          <w:szCs w:val="28"/>
        </w:rPr>
        <w:t>368106</w:t>
      </w:r>
      <w:r w:rsidRPr="002874A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РФ, РД, Кизилюртовского района, с.Новый Чиркей, ул.Сулакская,1.</w:t>
      </w:r>
    </w:p>
    <w:p w:rsidR="00835CC4" w:rsidRPr="002874AA" w:rsidRDefault="00835CC4" w:rsidP="00835CC4">
      <w:pPr>
        <w:pStyle w:val="a7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Адрес почтовый: </w:t>
      </w:r>
      <w:r>
        <w:rPr>
          <w:rFonts w:ascii="Times New Roman" w:hAnsi="Times New Roman"/>
          <w:sz w:val="28"/>
          <w:szCs w:val="28"/>
        </w:rPr>
        <w:t>368106</w:t>
      </w:r>
      <w:r w:rsidRPr="002874A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РФ, РД, Кизилюртовского района, с.Новый Чиркей, ул.Сулакская,1</w:t>
      </w:r>
    </w:p>
    <w:p w:rsidR="00835CC4" w:rsidRPr="002874AA" w:rsidRDefault="00835CC4" w:rsidP="00835CC4">
      <w:pPr>
        <w:pStyle w:val="a7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Бухгалтер: </w:t>
      </w:r>
      <w:r>
        <w:rPr>
          <w:rFonts w:ascii="Times New Roman" w:hAnsi="Times New Roman"/>
          <w:sz w:val="28"/>
          <w:szCs w:val="28"/>
        </w:rPr>
        <w:t>Гасанова Сапият Гаджиевна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новное направление деятельности ИП Магомедова Б.М.</w:t>
      </w:r>
      <w:r w:rsidRPr="002874AA">
        <w:rPr>
          <w:rFonts w:ascii="Times New Roman" w:hAnsi="Times New Roman"/>
          <w:sz w:val="28"/>
          <w:szCs w:val="28"/>
        </w:rPr>
        <w:t xml:space="preserve"> –водоснабжение, водоотведение.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ИП Магомедов Б.М.</w:t>
      </w:r>
      <w:r w:rsidRPr="002874AA">
        <w:rPr>
          <w:rFonts w:ascii="Times New Roman" w:hAnsi="Times New Roman"/>
          <w:sz w:val="28"/>
          <w:szCs w:val="28"/>
        </w:rPr>
        <w:t xml:space="preserve"> представляет план мероприятий по приведению качества питьевой воды в соответствии  с установленными требованиями согласно Федерального закона от 07 декабря 2011 № 416-ФЗ «О водоснабжении и водоотведении», программа разработана на основе существующего состояния объектов водоснабжения и водоотведения. Источником водоснабжения являются централизованная система водоснабжения с водоразборными колонками и подводкой к многоквартирным домам. Забор питьевой воды осуществляется из  </w:t>
      </w:r>
      <w:r>
        <w:rPr>
          <w:rFonts w:ascii="Times New Roman" w:hAnsi="Times New Roman"/>
          <w:sz w:val="28"/>
          <w:szCs w:val="28"/>
        </w:rPr>
        <w:t>водовода «Миатли-Махачкала» Ф-1020.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Плановые значения показателей надежности: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Целевые индикаторы – показатели качества поставляемых услуг водоснабжения.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Доведения качества питьевой воды до требования уровня, соответствующего государственному стандарту, по следующим показателям: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- по железу не более 0,3 мг/дм³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- по марганцу не более 0,1 мг/дм³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- мутности не более 1,5 мг/дм³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- снижение процента неудовлетворительных проб по микробиологическим показателям на 0,5 %.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Подготовка проектно-сметной документации по строительству и модернизации или реконструкции существующих объектов централизованных систем водоотведения осуществляется на конкурсной основе. 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Финансирование инвестиционной программы с разделением по видам деятельности и по годам в прогнозных ценах соответствующего года, определенных с использованием прогнозных индексов цен, установленных в прогнозе социально-экономического развития Российской Федерации на очередной финансовый год и плановый период, утвержденном Министерством экономического развития Российской Федерации.</w:t>
      </w:r>
    </w:p>
    <w:p w:rsidR="00835CC4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Финансирование мероприятий программы осуществляется и</w:t>
      </w:r>
      <w:r>
        <w:rPr>
          <w:rFonts w:ascii="Times New Roman" w:hAnsi="Times New Roman"/>
          <w:sz w:val="28"/>
          <w:szCs w:val="28"/>
        </w:rPr>
        <w:t>з средств федерального бюджета</w:t>
      </w:r>
      <w:r w:rsidRPr="002874A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бюджета РД,</w:t>
      </w:r>
      <w:r w:rsidRPr="002874AA">
        <w:rPr>
          <w:rFonts w:ascii="Times New Roman" w:hAnsi="Times New Roman"/>
          <w:sz w:val="28"/>
          <w:szCs w:val="28"/>
        </w:rPr>
        <w:t xml:space="preserve"> средств местного бюджета, средств предприятия. Объемы финансирования обеспечиваются в размерах, установленных действующим законодательством и решением о бюджете на соответствующий год.</w:t>
      </w:r>
    </w:p>
    <w:p w:rsidR="00835CC4" w:rsidRDefault="00835CC4" w:rsidP="00835CC4">
      <w:pPr>
        <w:pStyle w:val="a7"/>
        <w:rPr>
          <w:rFonts w:ascii="Times New Roman" w:hAnsi="Times New Roman"/>
          <w:sz w:val="28"/>
          <w:szCs w:val="28"/>
        </w:rPr>
      </w:pPr>
    </w:p>
    <w:p w:rsidR="00835CC4" w:rsidRDefault="00835CC4" w:rsidP="00835CC4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D49"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>ЕРЕЧЕНЬ МЕРОПРИЯТИЙ</w:t>
      </w:r>
    </w:p>
    <w:p w:rsidR="00835CC4" w:rsidRDefault="00835CC4" w:rsidP="00835CC4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D49">
        <w:rPr>
          <w:rFonts w:ascii="Times New Roman" w:hAnsi="Times New Roman"/>
          <w:b/>
          <w:bCs/>
          <w:sz w:val="28"/>
          <w:szCs w:val="28"/>
        </w:rPr>
        <w:t xml:space="preserve"> по строительству и реконструкции объектов </w:t>
      </w:r>
    </w:p>
    <w:p w:rsidR="00835CC4" w:rsidRPr="00721D49" w:rsidRDefault="00835CC4" w:rsidP="00835CC4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D49">
        <w:rPr>
          <w:rFonts w:ascii="Times New Roman" w:hAnsi="Times New Roman"/>
          <w:b/>
          <w:bCs/>
          <w:sz w:val="28"/>
          <w:szCs w:val="28"/>
        </w:rPr>
        <w:t>систем водоснабжения и водоотведения:</w:t>
      </w:r>
    </w:p>
    <w:tbl>
      <w:tblPr>
        <w:tblW w:w="928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959"/>
        <w:gridCol w:w="8329"/>
      </w:tblGrid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Наименование технических мероприятий</w:t>
            </w:r>
          </w:p>
        </w:tc>
      </w:tr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Введение в эксплуатацию станции водоподготовки и обезжелезивания питьевой воды</w:t>
            </w:r>
            <w:r>
              <w:rPr>
                <w:rFonts w:ascii="Times New Roman" w:hAnsi="Times New Roman"/>
                <w:sz w:val="28"/>
                <w:szCs w:val="28"/>
              </w:rPr>
              <w:t>– 2023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Установкав 2022 г. 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локальных фильтров очистки воды для приведения качества питьевой воды в соответствие с требованиями санитарных норм в с. </w:t>
            </w:r>
            <w:r>
              <w:rPr>
                <w:rFonts w:ascii="Times New Roman" w:hAnsi="Times New Roman"/>
                <w:sz w:val="28"/>
                <w:szCs w:val="28"/>
              </w:rPr>
              <w:t>Новый Чиркей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(распределительная сеть) - 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00 000 (</w:t>
            </w:r>
            <w:r>
              <w:rPr>
                <w:rFonts w:ascii="Times New Roman" w:hAnsi="Times New Roman"/>
                <w:sz w:val="28"/>
                <w:szCs w:val="28"/>
              </w:rPr>
              <w:t>Восемьсот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 тысяч) рублей</w:t>
            </w:r>
          </w:p>
        </w:tc>
      </w:tr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Строительство очистных канализационных сооружений:</w:t>
            </w:r>
          </w:p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в с. </w:t>
            </w:r>
            <w:r>
              <w:rPr>
                <w:rFonts w:ascii="Times New Roman" w:hAnsi="Times New Roman"/>
                <w:sz w:val="28"/>
                <w:szCs w:val="28"/>
              </w:rPr>
              <w:t>Новый Чиркей»м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ощностью 0,4 тысяч м³/сутки – до 31.12.202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4AA">
              <w:rPr>
                <w:rFonts w:ascii="Times New Roman" w:hAnsi="Times New Roman"/>
                <w:sz w:val="28"/>
                <w:szCs w:val="28"/>
              </w:rPr>
              <w:lastRenderedPageBreak/>
              <w:t>г. – 3 000 000 (Три миллиона) рублей</w:t>
            </w:r>
          </w:p>
        </w:tc>
      </w:tr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 xml:space="preserve">Строительство новых сетей водоотведения в с. </w:t>
            </w:r>
            <w:r>
              <w:rPr>
                <w:rFonts w:ascii="Times New Roman" w:hAnsi="Times New Roman"/>
                <w:sz w:val="28"/>
                <w:szCs w:val="28"/>
              </w:rPr>
              <w:t>Новый Чиркей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 – до 31.12.202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магистрального водопровода ф-250 от ул.О.Кошевого до ул.Спортивная – 2021г. – 600 000 (шестьсот тысяч) рублей</w:t>
            </w:r>
          </w:p>
        </w:tc>
      </w:tr>
      <w:tr w:rsidR="00835CC4" w:rsidRPr="002874AA" w:rsidTr="00715BB5">
        <w:tc>
          <w:tcPr>
            <w:tcW w:w="95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29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835CC4" w:rsidRPr="002874AA" w:rsidRDefault="00835CC4" w:rsidP="00715BB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874AA">
              <w:rPr>
                <w:rFonts w:ascii="Times New Roman" w:hAnsi="Times New Roman"/>
                <w:sz w:val="28"/>
                <w:szCs w:val="28"/>
              </w:rPr>
              <w:t>Мероприятия по приведению качества питьевой воды, подаваемой абонент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 xml:space="preserve">м от </w:t>
            </w:r>
            <w:r>
              <w:rPr>
                <w:rFonts w:ascii="Times New Roman" w:hAnsi="Times New Roman"/>
                <w:sz w:val="28"/>
                <w:szCs w:val="28"/>
              </w:rPr>
              <w:t>водовода</w:t>
            </w:r>
            <w:r w:rsidRPr="002874AA">
              <w:rPr>
                <w:rFonts w:ascii="Times New Roman" w:hAnsi="Times New Roman"/>
                <w:sz w:val="28"/>
                <w:szCs w:val="28"/>
              </w:rPr>
              <w:t>, в соответствие требованиям, предъявляемым СанПиН 2.1.4.1074-01 «Питьевая вода. Гигиенические требования к качеству воды централизованных систем питьевого водоснабжения. Контроль качества»</w:t>
            </w:r>
          </w:p>
        </w:tc>
      </w:tr>
    </w:tbl>
    <w:p w:rsidR="00835CC4" w:rsidRPr="002874AA" w:rsidRDefault="00835CC4" w:rsidP="00835CC4">
      <w:pPr>
        <w:pStyle w:val="a7"/>
        <w:rPr>
          <w:rFonts w:ascii="Times New Roman" w:hAnsi="Times New Roman"/>
          <w:bCs/>
          <w:sz w:val="28"/>
          <w:szCs w:val="28"/>
        </w:rPr>
      </w:pPr>
    </w:p>
    <w:p w:rsidR="00835CC4" w:rsidRPr="002874AA" w:rsidRDefault="00835CC4" w:rsidP="00835CC4">
      <w:pPr>
        <w:pStyle w:val="a7"/>
        <w:rPr>
          <w:rFonts w:ascii="Times New Roman" w:hAnsi="Times New Roman"/>
          <w:bCs/>
          <w:sz w:val="28"/>
          <w:szCs w:val="28"/>
        </w:rPr>
      </w:pPr>
    </w:p>
    <w:p w:rsidR="00835CC4" w:rsidRPr="00721D49" w:rsidRDefault="00835CC4" w:rsidP="00835CC4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D49">
        <w:rPr>
          <w:rFonts w:ascii="Times New Roman" w:hAnsi="Times New Roman"/>
          <w:b/>
          <w:bCs/>
          <w:sz w:val="28"/>
          <w:szCs w:val="28"/>
        </w:rPr>
        <w:t>Содержание проблемы и обоснование необходимости ее решения программным методом.</w:t>
      </w:r>
    </w:p>
    <w:p w:rsidR="00835CC4" w:rsidRDefault="00835CC4" w:rsidP="00835CC4">
      <w:pPr>
        <w:pStyle w:val="a7"/>
        <w:rPr>
          <w:rFonts w:ascii="Times New Roman" w:hAnsi="Times New Roman"/>
          <w:bCs/>
          <w:sz w:val="28"/>
          <w:szCs w:val="28"/>
        </w:rPr>
      </w:pPr>
    </w:p>
    <w:p w:rsidR="00835CC4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Доступность и качество питьевой воды определяют здоровье населения и качество жизни. Отсутствие чистой воды и канализации является основной причиной распространения кишечных инфекций, гепатита и болезней желудочно-кишечного тракта, увеличивает степень риска возникновения воднозависимых патологий и усиливается воздействие на организм  человека канцерогенных и мутагенных факторов. До 205 всех заболеваний может быть связанно с неудовлетворительным качеством  воды. В отдельных случаях отсутствие доступа к чистой воде и канализации приводит к массовым заболеваниям и распространению эпидемий. Поэтому проблема обеспечения населения качественной питьевой водой в достаточном количестве является одной из приоритетных проблем социального развития любой территории, решение которой необходимо для сохранения здоровья, улучшения условий деятельности и повышения уровня жизни населения.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По данным мониторинга качества питьевой воды по </w:t>
      </w:r>
      <w:r>
        <w:rPr>
          <w:rFonts w:ascii="Times New Roman" w:hAnsi="Times New Roman"/>
          <w:sz w:val="28"/>
          <w:szCs w:val="28"/>
        </w:rPr>
        <w:t>СП «Село Новый Чиркей»</w:t>
      </w:r>
      <w:r w:rsidRPr="002874AA">
        <w:rPr>
          <w:rFonts w:ascii="Times New Roman" w:hAnsi="Times New Roman"/>
          <w:sz w:val="28"/>
          <w:szCs w:val="28"/>
        </w:rPr>
        <w:t xml:space="preserve"> питьевая вода в основном соответствует гигиеническим  нормативам.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Основная причина низкого качества воды, поступающей из </w:t>
      </w:r>
      <w:r>
        <w:rPr>
          <w:rFonts w:ascii="Times New Roman" w:hAnsi="Times New Roman"/>
          <w:sz w:val="28"/>
          <w:szCs w:val="28"/>
        </w:rPr>
        <w:t>водовода</w:t>
      </w:r>
      <w:r w:rsidRPr="002874AA">
        <w:rPr>
          <w:rFonts w:ascii="Times New Roman" w:hAnsi="Times New Roman"/>
          <w:sz w:val="28"/>
          <w:szCs w:val="28"/>
        </w:rPr>
        <w:t>, заключается в отсутствии станций водоподготовки и обезжелезивания.</w:t>
      </w:r>
    </w:p>
    <w:p w:rsidR="00835CC4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Решение проблемы питьевого водоснабжения и водоотведения должно сводиться к: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-строительству очистных сооружений по осветлению, очистке и обеззараживанию воды; 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    -строительству станци</w:t>
      </w:r>
      <w:r>
        <w:rPr>
          <w:rFonts w:ascii="Times New Roman" w:hAnsi="Times New Roman"/>
          <w:sz w:val="28"/>
          <w:szCs w:val="28"/>
        </w:rPr>
        <w:t>и</w:t>
      </w:r>
      <w:r w:rsidRPr="002874AA">
        <w:rPr>
          <w:rFonts w:ascii="Times New Roman" w:hAnsi="Times New Roman"/>
          <w:sz w:val="28"/>
          <w:szCs w:val="28"/>
        </w:rPr>
        <w:t xml:space="preserve"> водоподготовки и обезжелезивания;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    -строительству очистных сооружения для приема сточных вод;</w:t>
      </w:r>
    </w:p>
    <w:p w:rsidR="00835CC4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    -сокращению потерь воды;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-недопущению и своевременному устранению утечек;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    -повышению эффективности использования энергетических и материальных ресурсов;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    -энергосбережению;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     -усовершенствованию системы управления.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lastRenderedPageBreak/>
        <w:t>Проблема обеспечения населения необходимым количеством питьевой воды нормативного качества, имеющая общегосударственное значение, носит сложный характер и требует комплексного решения.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Ресурсное обеспечение программы по приведению качества питьевой воды в соответствии установленными требованиями определяется из условий ее реализации в течение 20</w:t>
      </w:r>
      <w:r>
        <w:rPr>
          <w:rFonts w:ascii="Times New Roman" w:hAnsi="Times New Roman"/>
          <w:sz w:val="28"/>
          <w:szCs w:val="28"/>
        </w:rPr>
        <w:t>21</w:t>
      </w:r>
      <w:r w:rsidRPr="002874AA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 г</w:t>
      </w:r>
      <w:r w:rsidRPr="002874AA">
        <w:rPr>
          <w:rFonts w:ascii="Times New Roman" w:hAnsi="Times New Roman"/>
          <w:sz w:val="28"/>
          <w:szCs w:val="28"/>
        </w:rPr>
        <w:t>г.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Реализация мероприятий </w:t>
      </w:r>
      <w:r>
        <w:rPr>
          <w:rFonts w:ascii="Times New Roman" w:hAnsi="Times New Roman"/>
          <w:sz w:val="28"/>
          <w:szCs w:val="28"/>
        </w:rPr>
        <w:t>П</w:t>
      </w:r>
      <w:r w:rsidRPr="002874AA">
        <w:rPr>
          <w:rFonts w:ascii="Times New Roman" w:hAnsi="Times New Roman"/>
          <w:sz w:val="28"/>
          <w:szCs w:val="28"/>
        </w:rPr>
        <w:t>рограммы позволит дополнительно привлечь средства бюджета, а также внебюджетных источников. Привлечение средств федерального бюджета будет осуществляться в рамках государственной программы и федеральной целевой программы по вопросам обеспечения населения чистой питьевой водой.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>Средствами внебюджетных источников будут служить средства организаций, направляемые на объекты водоснабжения и водоотведения.</w:t>
      </w:r>
    </w:p>
    <w:p w:rsidR="00835CC4" w:rsidRPr="002874AA" w:rsidRDefault="00835CC4" w:rsidP="00835C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874AA">
        <w:rPr>
          <w:rFonts w:ascii="Times New Roman" w:hAnsi="Times New Roman"/>
          <w:sz w:val="28"/>
          <w:szCs w:val="28"/>
        </w:rPr>
        <w:t xml:space="preserve">За каждый истекший год реализации Инвестиционной программы предусматривается отчет о выполненных работах. </w:t>
      </w:r>
    </w:p>
    <w:p w:rsidR="00835CC4" w:rsidRDefault="00835CC4"/>
    <w:sectPr w:rsidR="00835CC4" w:rsidSect="00835CC4">
      <w:pgSz w:w="11909" w:h="16840"/>
      <w:pgMar w:top="1134" w:right="1134" w:bottom="1134" w:left="1134" w:header="1474" w:footer="1474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881" w:rsidRDefault="00454881" w:rsidP="00835CC4">
      <w:pPr>
        <w:spacing w:after="0" w:line="240" w:lineRule="auto"/>
      </w:pPr>
      <w:r>
        <w:separator/>
      </w:r>
    </w:p>
  </w:endnote>
  <w:endnote w:type="continuationSeparator" w:id="1">
    <w:p w:rsidR="00454881" w:rsidRDefault="00454881" w:rsidP="0083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881" w:rsidRDefault="00454881" w:rsidP="00835CC4">
      <w:pPr>
        <w:spacing w:after="0" w:line="240" w:lineRule="auto"/>
      </w:pPr>
      <w:r>
        <w:separator/>
      </w:r>
    </w:p>
  </w:footnote>
  <w:footnote w:type="continuationSeparator" w:id="1">
    <w:p w:rsidR="00454881" w:rsidRDefault="00454881" w:rsidP="00835C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5CC4"/>
    <w:rsid w:val="00454881"/>
    <w:rsid w:val="0083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835CC4"/>
    <w:rPr>
      <w:rFonts w:ascii="Arial" w:hAnsi="Arial" w:cs="Arial"/>
      <w:b/>
      <w:bCs/>
      <w:color w:val="323232"/>
      <w:sz w:val="46"/>
      <w:szCs w:val="46"/>
      <w:shd w:val="clear" w:color="auto" w:fill="FFFFFF"/>
    </w:rPr>
  </w:style>
  <w:style w:type="character" w:customStyle="1" w:styleId="1">
    <w:name w:val="Основной текст Знак1"/>
    <w:basedOn w:val="a0"/>
    <w:link w:val="a3"/>
    <w:uiPriority w:val="99"/>
    <w:rsid w:val="00835CC4"/>
    <w:rPr>
      <w:rFonts w:ascii="Times New Roman" w:hAnsi="Times New Roman" w:cs="Times New Roman"/>
      <w:color w:val="323232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835CC4"/>
    <w:rPr>
      <w:rFonts w:ascii="Arial" w:hAnsi="Arial" w:cs="Arial"/>
      <w:color w:val="BCCDF3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35CC4"/>
    <w:pPr>
      <w:shd w:val="clear" w:color="auto" w:fill="FFFFFF"/>
      <w:spacing w:after="0" w:line="221" w:lineRule="auto"/>
      <w:jc w:val="center"/>
    </w:pPr>
    <w:rPr>
      <w:rFonts w:ascii="Arial" w:hAnsi="Arial" w:cs="Arial"/>
      <w:b/>
      <w:bCs/>
      <w:color w:val="323232"/>
      <w:sz w:val="46"/>
      <w:szCs w:val="46"/>
    </w:rPr>
  </w:style>
  <w:style w:type="paragraph" w:styleId="a3">
    <w:name w:val="Body Text"/>
    <w:basedOn w:val="a"/>
    <w:link w:val="1"/>
    <w:uiPriority w:val="99"/>
    <w:rsid w:val="00835CC4"/>
    <w:pPr>
      <w:shd w:val="clear" w:color="auto" w:fill="FFFFFF"/>
      <w:spacing w:after="0" w:line="240" w:lineRule="auto"/>
    </w:pPr>
    <w:rPr>
      <w:rFonts w:ascii="Times New Roman" w:hAnsi="Times New Roman" w:cs="Times New Roman"/>
      <w:color w:val="323232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835CC4"/>
  </w:style>
  <w:style w:type="paragraph" w:customStyle="1" w:styleId="30">
    <w:name w:val="Основной текст (3)"/>
    <w:basedOn w:val="a"/>
    <w:link w:val="3"/>
    <w:uiPriority w:val="99"/>
    <w:rsid w:val="00835CC4"/>
    <w:pPr>
      <w:shd w:val="clear" w:color="auto" w:fill="FFFFFF"/>
      <w:spacing w:after="0"/>
      <w:jc w:val="center"/>
    </w:pPr>
    <w:rPr>
      <w:rFonts w:ascii="Arial" w:hAnsi="Arial" w:cs="Arial"/>
      <w:color w:val="BCCDF3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CC4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835CC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rsid w:val="00835CC4"/>
    <w:rPr>
      <w:rFonts w:ascii="Calibri" w:eastAsia="Times New Roman" w:hAnsi="Calibri" w:cs="Times New Roman"/>
    </w:rPr>
  </w:style>
  <w:style w:type="character" w:customStyle="1" w:styleId="a9">
    <w:name w:val="Основной текст + Полужирный"/>
    <w:qFormat/>
    <w:rsid w:val="00835CC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835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5CC4"/>
  </w:style>
  <w:style w:type="paragraph" w:styleId="ac">
    <w:name w:val="footer"/>
    <w:basedOn w:val="a"/>
    <w:link w:val="ad"/>
    <w:uiPriority w:val="99"/>
    <w:semiHidden/>
    <w:unhideWhenUsed/>
    <w:rsid w:val="00835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35C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1456</Words>
  <Characters>8302</Characters>
  <Application>Microsoft Office Word</Application>
  <DocSecurity>0</DocSecurity>
  <Lines>69</Lines>
  <Paragraphs>19</Paragraphs>
  <ScaleCrop>false</ScaleCrop>
  <Company/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2021-12-27T16:45:00Z</dcterms:created>
  <dcterms:modified xsi:type="dcterms:W3CDTF">2021-12-27T16:48:00Z</dcterms:modified>
</cp:coreProperties>
</file>