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4F9" w:rsidRDefault="007874F9">
      <w:r>
        <w:rPr>
          <w:noProof/>
        </w:rPr>
        <w:drawing>
          <wp:inline distT="0" distB="0" distL="0" distR="0">
            <wp:extent cx="5886919" cy="83518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31" cy="835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F9" w:rsidRDefault="007874F9" w:rsidP="007874F9"/>
    <w:p w:rsidR="00000000" w:rsidRDefault="007874F9" w:rsidP="007874F9">
      <w:pPr>
        <w:tabs>
          <w:tab w:val="left" w:pos="4192"/>
        </w:tabs>
      </w:pPr>
      <w:r>
        <w:tab/>
      </w:r>
    </w:p>
    <w:p w:rsidR="007874F9" w:rsidRPr="004A59FF" w:rsidRDefault="007874F9" w:rsidP="007874F9">
      <w:pPr>
        <w:pStyle w:val="a5"/>
        <w:jc w:val="center"/>
        <w:rPr>
          <w:rFonts w:ascii="Times New Roman" w:hAnsi="Times New Roman"/>
        </w:rPr>
      </w:pPr>
      <w:r w:rsidRPr="004A59FF">
        <w:rPr>
          <w:rFonts w:ascii="Times New Roman" w:hAnsi="Times New Roman"/>
        </w:rPr>
        <w:lastRenderedPageBreak/>
        <w:t xml:space="preserve">                                                                                    </w:t>
      </w:r>
      <w:r>
        <w:rPr>
          <w:rFonts w:ascii="Times New Roman" w:hAnsi="Times New Roman"/>
        </w:rPr>
        <w:t xml:space="preserve">         </w:t>
      </w:r>
      <w:r w:rsidRPr="004A59FF">
        <w:rPr>
          <w:rFonts w:ascii="Times New Roman" w:hAnsi="Times New Roman"/>
        </w:rPr>
        <w:t>П</w:t>
      </w:r>
      <w:r>
        <w:rPr>
          <w:rFonts w:ascii="Times New Roman" w:hAnsi="Times New Roman"/>
        </w:rPr>
        <w:t>РИЛОЖЕНИЕ</w:t>
      </w:r>
      <w:r w:rsidRPr="004A59FF">
        <w:rPr>
          <w:rFonts w:ascii="Times New Roman" w:hAnsi="Times New Roman"/>
        </w:rPr>
        <w:t xml:space="preserve"> № 1</w:t>
      </w:r>
    </w:p>
    <w:p w:rsidR="007874F9" w:rsidRPr="004A59FF" w:rsidRDefault="007874F9" w:rsidP="007874F9">
      <w:pPr>
        <w:pStyle w:val="a5"/>
        <w:jc w:val="center"/>
        <w:rPr>
          <w:rFonts w:ascii="Times New Roman" w:hAnsi="Times New Roman"/>
        </w:rPr>
      </w:pPr>
      <w:r w:rsidRPr="004A59FF">
        <w:rPr>
          <w:rFonts w:ascii="Times New Roman" w:hAnsi="Times New Roman"/>
        </w:rPr>
        <w:t xml:space="preserve">                                                                              </w:t>
      </w:r>
      <w:r>
        <w:rPr>
          <w:rFonts w:ascii="Times New Roman" w:hAnsi="Times New Roman"/>
        </w:rPr>
        <w:t xml:space="preserve">               </w:t>
      </w:r>
      <w:r w:rsidRPr="004A59FF">
        <w:rPr>
          <w:rFonts w:ascii="Times New Roman" w:hAnsi="Times New Roman"/>
        </w:rPr>
        <w:t xml:space="preserve">   к постановлению администрации</w:t>
      </w:r>
    </w:p>
    <w:p w:rsidR="007874F9" w:rsidRPr="004A59FF" w:rsidRDefault="007874F9" w:rsidP="007874F9">
      <w:pPr>
        <w:pStyle w:val="a5"/>
        <w:jc w:val="center"/>
        <w:rPr>
          <w:rFonts w:ascii="Times New Roman" w:hAnsi="Times New Roman"/>
        </w:rPr>
      </w:pPr>
      <w:r w:rsidRPr="004A59FF">
        <w:rPr>
          <w:rFonts w:ascii="Times New Roman" w:hAnsi="Times New Roman"/>
        </w:rPr>
        <w:t xml:space="preserve">                                                                                 </w:t>
      </w:r>
      <w:r>
        <w:rPr>
          <w:rFonts w:ascii="Times New Roman" w:hAnsi="Times New Roman"/>
        </w:rPr>
        <w:t xml:space="preserve">         </w:t>
      </w:r>
      <w:r w:rsidRPr="004A59FF">
        <w:rPr>
          <w:rFonts w:ascii="Times New Roman" w:hAnsi="Times New Roman"/>
        </w:rPr>
        <w:t>МО СП «село Новый Чиркей»</w:t>
      </w:r>
    </w:p>
    <w:p w:rsidR="007874F9" w:rsidRPr="00804C8B" w:rsidRDefault="007874F9" w:rsidP="007874F9">
      <w:pPr>
        <w:pStyle w:val="a5"/>
        <w:jc w:val="center"/>
        <w:rPr>
          <w:color w:val="000000"/>
        </w:rPr>
      </w:pPr>
      <w:r w:rsidRPr="004A59FF">
        <w:rPr>
          <w:rFonts w:ascii="Times New Roman" w:hAnsi="Times New Roman"/>
          <w:color w:val="000000"/>
        </w:rPr>
        <w:t xml:space="preserve">                                                     </w:t>
      </w:r>
      <w:r>
        <w:rPr>
          <w:rFonts w:ascii="Times New Roman" w:hAnsi="Times New Roman"/>
          <w:color w:val="000000"/>
        </w:rPr>
        <w:t xml:space="preserve">                               </w:t>
      </w:r>
      <w:r w:rsidRPr="004A59FF">
        <w:rPr>
          <w:rFonts w:ascii="Times New Roman" w:hAnsi="Times New Roman"/>
          <w:color w:val="000000"/>
        </w:rPr>
        <w:t xml:space="preserve">от </w:t>
      </w:r>
      <w:r w:rsidRPr="004A59FF">
        <w:rPr>
          <w:rFonts w:ascii="Times New Roman" w:hAnsi="Times New Roman"/>
        </w:rPr>
        <w:t>24.04.2020</w:t>
      </w:r>
      <w:r>
        <w:rPr>
          <w:rFonts w:ascii="Times New Roman" w:hAnsi="Times New Roman"/>
          <w:color w:val="000000"/>
        </w:rPr>
        <w:t xml:space="preserve">г.  </w:t>
      </w:r>
      <w:r w:rsidRPr="004A59FF">
        <w:rPr>
          <w:rFonts w:ascii="Times New Roman" w:hAnsi="Times New Roman"/>
          <w:color w:val="000000"/>
        </w:rPr>
        <w:t xml:space="preserve">№ </w:t>
      </w:r>
      <w:r>
        <w:rPr>
          <w:rFonts w:ascii="Times New Roman" w:hAnsi="Times New Roman"/>
          <w:color w:val="000000"/>
        </w:rPr>
        <w:t>09</w:t>
      </w:r>
    </w:p>
    <w:p w:rsidR="007874F9" w:rsidRDefault="007874F9" w:rsidP="007874F9">
      <w:pPr>
        <w:rPr>
          <w:rFonts w:ascii="Calibri" w:eastAsia="Times New Roman" w:hAnsi="Calibri" w:cs="Times New Roman"/>
          <w:b/>
          <w:sz w:val="24"/>
          <w:szCs w:val="24"/>
        </w:rPr>
      </w:pPr>
    </w:p>
    <w:p w:rsidR="007874F9" w:rsidRPr="00862483" w:rsidRDefault="007874F9" w:rsidP="007874F9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862483">
        <w:rPr>
          <w:rFonts w:ascii="Times New Roman" w:hAnsi="Times New Roman"/>
          <w:sz w:val="24"/>
          <w:szCs w:val="24"/>
        </w:rPr>
        <w:t>СОСТАВ</w:t>
      </w:r>
    </w:p>
    <w:p w:rsidR="007874F9" w:rsidRPr="00862483" w:rsidRDefault="007874F9" w:rsidP="007874F9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862483">
        <w:rPr>
          <w:rFonts w:ascii="Times New Roman" w:hAnsi="Times New Roman"/>
          <w:sz w:val="24"/>
          <w:szCs w:val="24"/>
        </w:rPr>
        <w:t>комиссии по проведению аукционов по продаже земельных участков и аукционов на право заключения договоров аренды  земельных участков, расположенных на территории  сельского поселения «</w:t>
      </w:r>
      <w:r>
        <w:rPr>
          <w:rFonts w:ascii="Times New Roman" w:hAnsi="Times New Roman"/>
          <w:sz w:val="24"/>
          <w:szCs w:val="24"/>
        </w:rPr>
        <w:t>С</w:t>
      </w:r>
      <w:r w:rsidRPr="00862483">
        <w:rPr>
          <w:rFonts w:ascii="Times New Roman" w:hAnsi="Times New Roman"/>
          <w:sz w:val="24"/>
          <w:szCs w:val="24"/>
        </w:rPr>
        <w:t>ело Новый Чиркей»</w:t>
      </w:r>
    </w:p>
    <w:p w:rsidR="007874F9" w:rsidRPr="00862483" w:rsidRDefault="007874F9" w:rsidP="007874F9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874F9" w:rsidRPr="00804C8B" w:rsidRDefault="007874F9" w:rsidP="007874F9">
      <w:pPr>
        <w:ind w:firstLine="142"/>
        <w:jc w:val="center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8"/>
        <w:gridCol w:w="5786"/>
      </w:tblGrid>
      <w:tr w:rsidR="007874F9" w:rsidRPr="00804C8B" w:rsidTr="00BD5A5D">
        <w:trPr>
          <w:trHeight w:val="623"/>
        </w:trPr>
        <w:tc>
          <w:tcPr>
            <w:tcW w:w="4068" w:type="dxa"/>
            <w:shd w:val="clear" w:color="auto" w:fill="auto"/>
          </w:tcPr>
          <w:p w:rsidR="007874F9" w:rsidRPr="00862483" w:rsidRDefault="007874F9" w:rsidP="00BD5A5D">
            <w:pPr>
              <w:tabs>
                <w:tab w:val="left" w:pos="3852"/>
              </w:tabs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483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5786" w:type="dxa"/>
            <w:shd w:val="clear" w:color="auto" w:fill="auto"/>
          </w:tcPr>
          <w:p w:rsidR="007874F9" w:rsidRPr="00862483" w:rsidRDefault="007874F9" w:rsidP="00BD5A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483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7874F9" w:rsidRPr="00804C8B" w:rsidTr="00BD5A5D">
        <w:trPr>
          <w:trHeight w:val="623"/>
        </w:trPr>
        <w:tc>
          <w:tcPr>
            <w:tcW w:w="4068" w:type="dxa"/>
            <w:shd w:val="clear" w:color="auto" w:fill="auto"/>
          </w:tcPr>
          <w:p w:rsidR="007874F9" w:rsidRPr="00B96E14" w:rsidRDefault="007874F9" w:rsidP="00BD5A5D">
            <w:pPr>
              <w:tabs>
                <w:tab w:val="left" w:pos="3852"/>
              </w:tabs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6E14">
              <w:rPr>
                <w:rFonts w:ascii="Times New Roman" w:eastAsia="Times New Roman" w:hAnsi="Times New Roman" w:cs="Times New Roman"/>
                <w:sz w:val="24"/>
                <w:szCs w:val="24"/>
              </w:rPr>
              <w:t>Хайрулаев</w:t>
            </w:r>
            <w:proofErr w:type="spellEnd"/>
            <w:r w:rsidRPr="00B96E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Г.Х.</w:t>
            </w:r>
          </w:p>
        </w:tc>
        <w:tc>
          <w:tcPr>
            <w:tcW w:w="5786" w:type="dxa"/>
            <w:shd w:val="clear" w:color="auto" w:fill="auto"/>
          </w:tcPr>
          <w:p w:rsidR="007874F9" w:rsidRPr="00B96E14" w:rsidRDefault="007874F9" w:rsidP="00BD5A5D">
            <w:pPr>
              <w:suppressAutoHyphens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E1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главы администрации «Село Новый Чиркей», председатель комиссии;</w:t>
            </w:r>
          </w:p>
        </w:tc>
      </w:tr>
      <w:tr w:rsidR="007874F9" w:rsidRPr="00804C8B" w:rsidTr="00BD5A5D">
        <w:trPr>
          <w:trHeight w:val="623"/>
        </w:trPr>
        <w:tc>
          <w:tcPr>
            <w:tcW w:w="4068" w:type="dxa"/>
            <w:shd w:val="clear" w:color="auto" w:fill="auto"/>
          </w:tcPr>
          <w:p w:rsidR="007874F9" w:rsidRPr="00B96E14" w:rsidRDefault="007874F9" w:rsidP="00BD5A5D">
            <w:pPr>
              <w:tabs>
                <w:tab w:val="left" w:pos="3852"/>
              </w:tabs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Исрапов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5786" w:type="dxa"/>
            <w:shd w:val="clear" w:color="auto" w:fill="auto"/>
          </w:tcPr>
          <w:p w:rsidR="007874F9" w:rsidRPr="00B96E14" w:rsidRDefault="007874F9" w:rsidP="00BD5A5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Земельный инспектор, </w:t>
            </w:r>
            <w:r w:rsidRPr="00B96E1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председателя комиссии;</w:t>
            </w:r>
          </w:p>
        </w:tc>
      </w:tr>
      <w:tr w:rsidR="007874F9" w:rsidRPr="00804C8B" w:rsidTr="00BD5A5D">
        <w:tc>
          <w:tcPr>
            <w:tcW w:w="4068" w:type="dxa"/>
            <w:shd w:val="clear" w:color="auto" w:fill="auto"/>
          </w:tcPr>
          <w:p w:rsidR="007874F9" w:rsidRPr="00B96E14" w:rsidRDefault="007874F9" w:rsidP="00BD5A5D">
            <w:pPr>
              <w:tabs>
                <w:tab w:val="left" w:pos="3852"/>
              </w:tabs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Исаева Д.М.</w:t>
            </w:r>
          </w:p>
        </w:tc>
        <w:tc>
          <w:tcPr>
            <w:tcW w:w="5786" w:type="dxa"/>
            <w:shd w:val="clear" w:color="auto" w:fill="auto"/>
          </w:tcPr>
          <w:p w:rsidR="007874F9" w:rsidRPr="00B96E14" w:rsidRDefault="007874F9" w:rsidP="00BD5A5D">
            <w:pPr>
              <w:tabs>
                <w:tab w:val="left" w:pos="385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Секретарь главы </w:t>
            </w:r>
            <w:r w:rsidRPr="00B96E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 «село Новый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Чиркей», секретарь комиссии</w:t>
            </w:r>
            <w:r w:rsidRPr="00B96E1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ind w:left="4536"/>
        <w:jc w:val="center"/>
        <w:rPr>
          <w:rFonts w:ascii="Calibri" w:eastAsia="Times New Roman" w:hAnsi="Calibri" w:cs="Times New Roman"/>
          <w:sz w:val="24"/>
          <w:szCs w:val="28"/>
        </w:rPr>
      </w:pPr>
    </w:p>
    <w:p w:rsidR="007874F9" w:rsidRDefault="007874F9" w:rsidP="007874F9">
      <w:pPr>
        <w:rPr>
          <w:rFonts w:ascii="Calibri" w:eastAsia="Times New Roman" w:hAnsi="Calibri" w:cs="Times New Roman"/>
          <w:sz w:val="24"/>
          <w:szCs w:val="28"/>
        </w:rPr>
      </w:pPr>
    </w:p>
    <w:p w:rsidR="007874F9" w:rsidRPr="00523B42" w:rsidRDefault="007874F9" w:rsidP="007874F9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ПРИЛОЖЕНИЕ</w:t>
      </w:r>
      <w:r w:rsidRPr="00523B42">
        <w:rPr>
          <w:rFonts w:ascii="Times New Roman" w:hAnsi="Times New Roman"/>
        </w:rPr>
        <w:t xml:space="preserve"> № 2</w:t>
      </w:r>
    </w:p>
    <w:p w:rsidR="007874F9" w:rsidRPr="00523B42" w:rsidRDefault="007874F9" w:rsidP="007874F9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</w:t>
      </w:r>
      <w:r w:rsidRPr="00523B42">
        <w:rPr>
          <w:rFonts w:ascii="Times New Roman" w:hAnsi="Times New Roman"/>
        </w:rPr>
        <w:t xml:space="preserve">к постановлению администрации </w:t>
      </w:r>
    </w:p>
    <w:p w:rsidR="007874F9" w:rsidRPr="00523B42" w:rsidRDefault="007874F9" w:rsidP="007874F9">
      <w:pPr>
        <w:pStyle w:val="a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</w:t>
      </w:r>
      <w:r w:rsidRPr="00523B42">
        <w:rPr>
          <w:rFonts w:ascii="Times New Roman" w:hAnsi="Times New Roman"/>
        </w:rPr>
        <w:t>СП «село Новый Чиркей»</w:t>
      </w:r>
    </w:p>
    <w:p w:rsidR="007874F9" w:rsidRDefault="007874F9" w:rsidP="007874F9">
      <w:pPr>
        <w:pStyle w:val="a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   </w:t>
      </w:r>
      <w:r w:rsidRPr="00523B42">
        <w:rPr>
          <w:rFonts w:ascii="Times New Roman" w:hAnsi="Times New Roman"/>
          <w:color w:val="000000"/>
        </w:rPr>
        <w:t xml:space="preserve">от </w:t>
      </w:r>
      <w:r w:rsidRPr="00523B42">
        <w:rPr>
          <w:rFonts w:ascii="Times New Roman" w:hAnsi="Times New Roman"/>
        </w:rPr>
        <w:t>24.04.2020</w:t>
      </w:r>
      <w:r w:rsidRPr="00523B42">
        <w:rPr>
          <w:rFonts w:ascii="Times New Roman" w:hAnsi="Times New Roman"/>
          <w:color w:val="000000"/>
        </w:rPr>
        <w:t xml:space="preserve"> г.   № </w:t>
      </w:r>
      <w:r>
        <w:rPr>
          <w:rFonts w:ascii="Times New Roman" w:hAnsi="Times New Roman"/>
          <w:color w:val="000000"/>
        </w:rPr>
        <w:t>09</w:t>
      </w:r>
    </w:p>
    <w:p w:rsidR="007874F9" w:rsidRPr="00B96E14" w:rsidRDefault="007874F9" w:rsidP="007874F9">
      <w:pPr>
        <w:pStyle w:val="a5"/>
        <w:rPr>
          <w:rFonts w:ascii="Times New Roman" w:hAnsi="Times New Roman"/>
          <w:color w:val="000000"/>
        </w:rPr>
      </w:pPr>
      <w:r>
        <w:rPr>
          <w:sz w:val="28"/>
          <w:szCs w:val="28"/>
        </w:rPr>
        <w:t xml:space="preserve">                                 </w:t>
      </w:r>
    </w:p>
    <w:p w:rsidR="007874F9" w:rsidRPr="00523B42" w:rsidRDefault="007874F9" w:rsidP="007874F9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ПОЛОЖЕНИЕ</w:t>
      </w:r>
    </w:p>
    <w:p w:rsidR="007874F9" w:rsidRDefault="007874F9" w:rsidP="007874F9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о комиссии по проведению земельных аукционов</w:t>
      </w:r>
    </w:p>
    <w:p w:rsidR="007874F9" w:rsidRPr="00B96E14" w:rsidRDefault="007874F9" w:rsidP="007874F9">
      <w:pPr>
        <w:pStyle w:val="a5"/>
        <w:jc w:val="center"/>
      </w:pPr>
    </w:p>
    <w:p w:rsidR="007874F9" w:rsidRPr="00523B42" w:rsidRDefault="007874F9" w:rsidP="007874F9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1. Общие положения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1.1. Комиссия по проведению земельных аукционов  (далее – Комиссия), является органом, выполняющим организационно-технические функции по организации и проведению аукционов по продаже земельных участков и аукционов по реализации  права заключения договоров аренды  земельных участков, расположенных на территории сельского поселения «село Новый Чиркей» (далее </w:t>
      </w:r>
      <w:proofErr w:type="gramStart"/>
      <w:r w:rsidRPr="00523B42">
        <w:rPr>
          <w:rFonts w:ascii="Times New Roman" w:hAnsi="Times New Roman"/>
          <w:sz w:val="24"/>
          <w:szCs w:val="24"/>
        </w:rPr>
        <w:t>–а</w:t>
      </w:r>
      <w:proofErr w:type="gramEnd"/>
      <w:r w:rsidRPr="00523B42">
        <w:rPr>
          <w:rFonts w:ascii="Times New Roman" w:hAnsi="Times New Roman"/>
          <w:sz w:val="24"/>
          <w:szCs w:val="24"/>
        </w:rPr>
        <w:t>укцион), подведению итогов аукционов, оформлению результатов аукционов и их анализа,  отвечает за соответствие процедуры аукциона требованиям законодательства, за соответствие документов, составляемых для проведения аукциона и в ходе его проведения и соблюдение сроков их размещения.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1.2. Комиссия осуществляет свою деятельность во взаимодействии с заинтересованными организациями, службами и ведомствами.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1.3. Комиссия в своей деятельности руководствуется Гражданским кодексом Российской Федерации, Земельным кодексом Российской Федерации и принятыми в соответствии с ними подзаконными нормативными актами, а также настоящим Положением.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bCs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1.4. </w:t>
      </w:r>
      <w:r w:rsidRPr="00523B42">
        <w:rPr>
          <w:rFonts w:ascii="Times New Roman" w:hAnsi="Times New Roman"/>
          <w:bCs/>
          <w:sz w:val="24"/>
          <w:szCs w:val="24"/>
        </w:rPr>
        <w:t xml:space="preserve">К участию в работе комиссии могут быть привлечены по согласованию руководители и специалисты органов местного самоуправления, федеральных органов, органов исполнительной власти Республики Дагестан, осуществляющие свою деятельность на территории </w:t>
      </w:r>
      <w:r w:rsidRPr="00523B42">
        <w:rPr>
          <w:rFonts w:ascii="Times New Roman" w:hAnsi="Times New Roman"/>
          <w:sz w:val="24"/>
          <w:szCs w:val="24"/>
        </w:rPr>
        <w:t>сельского поселения «село Новый Чиркей»</w:t>
      </w:r>
      <w:r w:rsidRPr="00523B42">
        <w:rPr>
          <w:rFonts w:ascii="Times New Roman" w:hAnsi="Times New Roman"/>
          <w:bCs/>
          <w:sz w:val="24"/>
          <w:szCs w:val="24"/>
        </w:rPr>
        <w:t>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bCs/>
          <w:sz w:val="24"/>
          <w:szCs w:val="24"/>
        </w:rPr>
        <w:t xml:space="preserve">1.5. </w:t>
      </w:r>
      <w:r w:rsidRPr="00523B42">
        <w:rPr>
          <w:rFonts w:ascii="Times New Roman" w:hAnsi="Times New Roman"/>
          <w:sz w:val="24"/>
          <w:szCs w:val="24"/>
        </w:rPr>
        <w:t xml:space="preserve">Участники комиссии, привлеченные по согласованию с руководителями государственных и других учреждений и организаций, могут выполнять работу, не связанную с дополнительным возложением функциональных обязанностей в форме квалифицированной помощи и консультаций. 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874F9" w:rsidRPr="00523B42" w:rsidRDefault="007874F9" w:rsidP="007874F9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2. Права и обязанности Комиссии.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2.1. Комиссия имеет право: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-выполнять функции организатора аукциона самостоятельно;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 проводить анализ результатов проведения аукциона, в том числе финансовых, и принимать решения по улучшению работы комиссии и составлению документации по проведению аукционов.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2.2. Комиссия обязана: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 организовать подготовку, размещение на официальном сайте Российской Федерации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(дале</w:t>
      </w:r>
      <w:proofErr w:type="gramStart"/>
      <w:r w:rsidRPr="00523B42">
        <w:rPr>
          <w:rFonts w:ascii="Times New Roman" w:hAnsi="Times New Roman"/>
          <w:sz w:val="24"/>
          <w:szCs w:val="24"/>
        </w:rPr>
        <w:t>е-</w:t>
      </w:r>
      <w:proofErr w:type="gramEnd"/>
      <w:r w:rsidRPr="00523B42">
        <w:rPr>
          <w:rFonts w:ascii="Times New Roman" w:hAnsi="Times New Roman"/>
          <w:sz w:val="24"/>
          <w:szCs w:val="24"/>
        </w:rPr>
        <w:t xml:space="preserve"> официальный сайт), и  публикацию в порядке, установленном для официального опубликования (обнародования) муниципальных правовых актов уставом сельского поселения «село Новый Чиркей», извещения о проведении (или об отказе от проведения) аукциона, а также информацию о результатах аукциона;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3B42">
        <w:rPr>
          <w:rFonts w:ascii="Times New Roman" w:hAnsi="Times New Roman"/>
          <w:sz w:val="24"/>
          <w:szCs w:val="24"/>
        </w:rPr>
        <w:t xml:space="preserve">-запрашивать в отношении заявителей – юридических лиц и индивидуальных предпринимателей сведения, подтверждающие факт внесения сведений о заявителе в единый государственных реестр юридических лиц  (для юридических лиц) и индивидуальных предпринимателей (для индивидуальных предпринимателей), в федеральном органе исполнительной власти, осуществляющем государственную </w:t>
      </w:r>
      <w:r w:rsidRPr="00523B42">
        <w:rPr>
          <w:rFonts w:ascii="Times New Roman" w:hAnsi="Times New Roman"/>
          <w:sz w:val="24"/>
          <w:szCs w:val="24"/>
        </w:rPr>
        <w:lastRenderedPageBreak/>
        <w:t>регистрацию юридических лиц, физических в качестве индивидуальных предпринимателей и крестьянских (фермерских) хозяйств;</w:t>
      </w:r>
      <w:proofErr w:type="gramEnd"/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 проверять правильность оформления документов, представленных заявителями для участия в аукционе;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 принимать заявки и документы от заявителей, организовать регистрацию заявок в журнале приема заявок, обеспечивать сохранность представленных заявок, документов, а также конфиденциальность сведений о заявителях, подавших заявки;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-принимать решения о признании заявителей участниками аукциона или </w:t>
      </w:r>
      <w:proofErr w:type="gramStart"/>
      <w:r w:rsidRPr="00523B42">
        <w:rPr>
          <w:rFonts w:ascii="Times New Roman" w:hAnsi="Times New Roman"/>
          <w:sz w:val="24"/>
          <w:szCs w:val="24"/>
        </w:rPr>
        <w:t>об отказе в допуске к участию в аукционе по основаниям</w:t>
      </w:r>
      <w:proofErr w:type="gramEnd"/>
      <w:r w:rsidRPr="00523B42">
        <w:rPr>
          <w:rFonts w:ascii="Times New Roman" w:hAnsi="Times New Roman"/>
          <w:sz w:val="24"/>
          <w:szCs w:val="24"/>
        </w:rPr>
        <w:t>, установленным статьей 39.12 Земельного кодекса РФ, и уведомлять заявителей о принятом решении в установленные действующим земельным законодательством сроки;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 вести протокол рассмотрения заявок на участие на участие в аукционе и осуществлять его размещение на официальном сайте в  не позднее, чем на следующий день после дня подписания протокола;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-определять победителя аукциона и оформить протокол о результатах аукциона;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-принимать решения о признан</w:t>
      </w:r>
      <w:proofErr w:type="gramStart"/>
      <w:r w:rsidRPr="00523B42">
        <w:rPr>
          <w:rFonts w:ascii="Times New Roman" w:hAnsi="Times New Roman"/>
          <w:sz w:val="24"/>
          <w:szCs w:val="24"/>
        </w:rPr>
        <w:t>ии ау</w:t>
      </w:r>
      <w:proofErr w:type="gramEnd"/>
      <w:r w:rsidRPr="00523B42">
        <w:rPr>
          <w:rFonts w:ascii="Times New Roman" w:hAnsi="Times New Roman"/>
          <w:sz w:val="24"/>
          <w:szCs w:val="24"/>
        </w:rPr>
        <w:t>кциона несостоявшимся, в случаях установленных Земельным кодексом Российской Федерации;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 возвратить заявителю, не допущенному к участию в аукционе, внесенный им задаток, в течение трех рабочих дней со дня оформления протокола приема заявок на участие в аукционе;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  возвратить задатки лицам, участвовавшим в аукционе, но не победившим в нем;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 выдавать необходимые материалы и соответствующие документы юридическим и физическим лицам, намеревающимся принять участие в аукционах;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-организовывать осмотр земельных участков на местности;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-проверять правильность оформления документов, представленных заявителями;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-не разглашать сведения, имеющие служебный и конфиденциальный характер;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-информировать заинтересованных физических и юридических лиц и заявителей о принятых решениях, в соответствии с действующим законодательством;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-осуществлять свою работу в соответствии с Конституцией Российской Федерации, действующими федеральными законами и законами Республики Дагестан;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523B42">
        <w:rPr>
          <w:rFonts w:ascii="Times New Roman" w:hAnsi="Times New Roman"/>
          <w:sz w:val="24"/>
          <w:szCs w:val="24"/>
        </w:rPr>
        <w:t>осуществлять иные обязанности</w:t>
      </w:r>
      <w:proofErr w:type="gramEnd"/>
      <w:r w:rsidRPr="00523B42">
        <w:rPr>
          <w:rFonts w:ascii="Times New Roman" w:hAnsi="Times New Roman"/>
          <w:sz w:val="24"/>
          <w:szCs w:val="24"/>
        </w:rPr>
        <w:t xml:space="preserve">, предусмотренные Земельным кодексом Российской Федерации и Законами Республики Дагестан. 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color w:val="FF6600"/>
          <w:sz w:val="24"/>
          <w:szCs w:val="24"/>
        </w:rPr>
      </w:pPr>
    </w:p>
    <w:p w:rsidR="007874F9" w:rsidRPr="00523B42" w:rsidRDefault="007874F9" w:rsidP="007874F9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3. Права и обязанности членов Комиссии.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3.1. Члены комиссии имеют право: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-знакомиться с документами, имеющим отношение к земельным участкам, предлагаемым к продаже, или к земельным участкам, право на заключение </w:t>
      </w:r>
      <w:proofErr w:type="gramStart"/>
      <w:r w:rsidRPr="00523B42">
        <w:rPr>
          <w:rFonts w:ascii="Times New Roman" w:hAnsi="Times New Roman"/>
          <w:sz w:val="24"/>
          <w:szCs w:val="24"/>
        </w:rPr>
        <w:t>договоров</w:t>
      </w:r>
      <w:proofErr w:type="gramEnd"/>
      <w:r w:rsidRPr="00523B42">
        <w:rPr>
          <w:rFonts w:ascii="Times New Roman" w:hAnsi="Times New Roman"/>
          <w:sz w:val="24"/>
          <w:szCs w:val="24"/>
        </w:rPr>
        <w:t xml:space="preserve"> аренды которых является предметом аукционов;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-вносить предложения по порядку работы Комиссии.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3.2. Члены Комиссии обязаны: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-лично участвовать в заседаниях Комиссии;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-выполнять поручения председателя Комиссии.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7874F9" w:rsidRPr="00523B42" w:rsidRDefault="007874F9" w:rsidP="007874F9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4.Порядок работы.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4.1. Комиссия собирается по мере необходимости проведения аукционов по продаже земельных участков и аукционов по реализации  </w:t>
      </w:r>
      <w:proofErr w:type="gramStart"/>
      <w:r w:rsidRPr="00523B42">
        <w:rPr>
          <w:rFonts w:ascii="Times New Roman" w:hAnsi="Times New Roman"/>
          <w:sz w:val="24"/>
          <w:szCs w:val="24"/>
        </w:rPr>
        <w:t>права заключения договоров аренды  земельных участков</w:t>
      </w:r>
      <w:proofErr w:type="gramEnd"/>
      <w:r w:rsidRPr="00523B42">
        <w:rPr>
          <w:rFonts w:ascii="Times New Roman" w:hAnsi="Times New Roman"/>
          <w:sz w:val="24"/>
          <w:szCs w:val="24"/>
        </w:rPr>
        <w:t xml:space="preserve">. 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4.2. Комиссия формируется из специалистов администрации сельского поселения «село Новый Чиркей», а также к работе Комиссии привлекаются по согласованию руководители и специалисты органов местного самоуправления, федеральных органов, органов исполнительной власти Республики Дагестан, осуществляющих свою деятельность на территории сельского поселения «село Новый Чиркей». Участники Комиссии, </w:t>
      </w:r>
      <w:r w:rsidRPr="00523B42">
        <w:rPr>
          <w:rFonts w:ascii="Times New Roman" w:hAnsi="Times New Roman"/>
          <w:sz w:val="24"/>
          <w:szCs w:val="24"/>
        </w:rPr>
        <w:lastRenderedPageBreak/>
        <w:t>привлеченные по согласованию с руководителями государственных и других учреждений и организаций, могут выполнять работу, не связанную с дополнительным возложением функциональных обязанностей, в форме квалифицированной помощи и консультаций.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4.3. Состав Комиссии утверждается главой  сельского поселения «село Новый Чиркей». </w:t>
      </w:r>
      <w:proofErr w:type="gramStart"/>
      <w:r w:rsidRPr="00523B42">
        <w:rPr>
          <w:rFonts w:ascii="Times New Roman" w:hAnsi="Times New Roman"/>
          <w:sz w:val="24"/>
          <w:szCs w:val="24"/>
        </w:rPr>
        <w:t>Для участия в заседании Комиссии с правом совещательного голоса (правом участвовать в работе Комиссии с консультативными функциями, т. е. участвовать в обсуждении вопроса, вносить предложения, высказывать возражения, замечания, делать заявления и т. д., но без права голоса при принятии решений) могут приглашаться представители отраслевых служб и ведомств, привлекаемых по согласованию, в зависимости от назначения объекта, намечаемого к реализации, и объектов</w:t>
      </w:r>
      <w:proofErr w:type="gramEnd"/>
      <w:r w:rsidRPr="00523B42">
        <w:rPr>
          <w:rFonts w:ascii="Times New Roman" w:hAnsi="Times New Roman"/>
          <w:sz w:val="24"/>
          <w:szCs w:val="24"/>
        </w:rPr>
        <w:t xml:space="preserve"> природной среды, </w:t>
      </w:r>
      <w:proofErr w:type="gramStart"/>
      <w:r w:rsidRPr="00523B42">
        <w:rPr>
          <w:rFonts w:ascii="Times New Roman" w:hAnsi="Times New Roman"/>
          <w:sz w:val="24"/>
          <w:szCs w:val="24"/>
        </w:rPr>
        <w:t>попадающих</w:t>
      </w:r>
      <w:proofErr w:type="gramEnd"/>
      <w:r w:rsidRPr="00523B42">
        <w:rPr>
          <w:rFonts w:ascii="Times New Roman" w:hAnsi="Times New Roman"/>
          <w:sz w:val="24"/>
          <w:szCs w:val="24"/>
        </w:rPr>
        <w:t xml:space="preserve"> в зону его воздействия.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4.4. Председатель Комиссии: организует работу Комиссии и ведет ее заседания, ведет аукцион и является аукционистом, либо назначает аукциониста из состава комиссии, а также несет персональную ответственность за выполнение возложенных на Комиссию задач.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В случае отсутствия председателя Комиссии – его обязанности исполняет заместитель Председателя Комиссии.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4.5. Член Комиссии осуществляет свои полномочия лично. 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3B42">
        <w:rPr>
          <w:rFonts w:ascii="Times New Roman" w:hAnsi="Times New Roman"/>
          <w:sz w:val="24"/>
          <w:szCs w:val="24"/>
        </w:rPr>
        <w:t>Членами Комиссии не могут быть физические лица, лично заинтересованные в результатах торгов (в том числе физические лица, подавшие заявки на участие в аукционе или конкурсе либо состоящие в штате организаций, подавших указанные заявки), либо физические лица, на которых способны оказывать влияние участники аукционов или конкурсов и лица, подавшие заявки на участие в аукционе или конкурсе (в том числе физические лица</w:t>
      </w:r>
      <w:proofErr w:type="gramEnd"/>
      <w:r w:rsidRPr="00523B42">
        <w:rPr>
          <w:rFonts w:ascii="Times New Roman" w:hAnsi="Times New Roman"/>
          <w:sz w:val="24"/>
          <w:szCs w:val="24"/>
        </w:rPr>
        <w:t>, являющиеся участниками (акционерами) этих организаций, членами их органов управления, кредиторами участников аукционов или конкурсов).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В случае выявления в составе Комиссии указанных лиц организатор торгов, принявший решение о создании Комиссии, обязан незамедлительно заменить их иными физическими лицами.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Члены комиссии осуществляют свою деятельность на безвозмездной основе.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4.6. Секретарь Комиссии: 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ведет прием заявок и документов от заявителей, 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регистрирует заявки в Журнале приема заявок, 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ведет протоколы заседаний, которые подписываются председателем, секретарем и всеми присутствующими членами Комиссии, 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организовывает подготовку, размещение на официальном сайте и публикацию извещений о проведении (или об отказе в их проведении) аукционов, информацию о результатах аукционов, 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3B42">
        <w:rPr>
          <w:rFonts w:ascii="Times New Roman" w:hAnsi="Times New Roman"/>
          <w:sz w:val="24"/>
          <w:szCs w:val="24"/>
        </w:rPr>
        <w:t xml:space="preserve">готовит и направляет в отношении заявителей – юридических лиц и индивидуальных предпринимателей в федеральный орган исполнительной власти, осуществляющий государственную регистрацию юридических лиц, физических в качестве индивидуальных предпринимателей и крестьянских (фермерских) хозяйств запросы о предоставлении сведений, подтверждающие факт внесения сведений о заявителе в единый государственных реестр юридических лиц  (для юридических лиц) и индивидуальных предпринимателей (для индивидуальных предпринимателей), </w:t>
      </w:r>
      <w:proofErr w:type="gramEnd"/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готовит и направляет  заявителям уведомления о принятом Комиссией </w:t>
      </w:r>
      <w:proofErr w:type="gramStart"/>
      <w:r w:rsidRPr="00523B42">
        <w:rPr>
          <w:rFonts w:ascii="Times New Roman" w:hAnsi="Times New Roman"/>
          <w:sz w:val="24"/>
          <w:szCs w:val="24"/>
        </w:rPr>
        <w:t>решении</w:t>
      </w:r>
      <w:proofErr w:type="gramEnd"/>
      <w:r w:rsidRPr="00523B42">
        <w:rPr>
          <w:rFonts w:ascii="Times New Roman" w:hAnsi="Times New Roman"/>
          <w:sz w:val="24"/>
          <w:szCs w:val="24"/>
        </w:rPr>
        <w:t xml:space="preserve"> о признании заявителей участниками аукциона или об отказе в допуске к участию в аукционе,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обеспечивает разъяснение положений конкурсной (аукционной) документации (в случае необходимости),  регистрацию непосредственно перед началом проведения торгов явившихся на торги участников, </w:t>
      </w:r>
      <w:proofErr w:type="gramStart"/>
      <w:r w:rsidRPr="00523B4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523B42">
        <w:rPr>
          <w:rFonts w:ascii="Times New Roman" w:hAnsi="Times New Roman"/>
          <w:sz w:val="24"/>
          <w:szCs w:val="24"/>
        </w:rPr>
        <w:t xml:space="preserve"> соблюдением сроков предоставления победителю торгов протокола конкурса (аукциона) с проектом соответствующего договора;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lastRenderedPageBreak/>
        <w:t>- подготовку документов для возврата задатков за участие в торгах в установленные сроки.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4.7. В случае отсутствия секретаря Комиссии -  обязанности исполняет один из членов Комиссии, назначаемый председателем Комиссии или его заместителем.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 xml:space="preserve">4.8.Члены Комиссии официально извещаются о дате, месте и времени заседания Комиссии  не </w:t>
      </w:r>
      <w:proofErr w:type="gramStart"/>
      <w:r w:rsidRPr="00523B42">
        <w:rPr>
          <w:rFonts w:ascii="Times New Roman" w:hAnsi="Times New Roman"/>
          <w:sz w:val="24"/>
          <w:szCs w:val="24"/>
        </w:rPr>
        <w:t>позднее</w:t>
      </w:r>
      <w:proofErr w:type="gramEnd"/>
      <w:r w:rsidRPr="00523B42">
        <w:rPr>
          <w:rFonts w:ascii="Times New Roman" w:hAnsi="Times New Roman"/>
          <w:sz w:val="24"/>
          <w:szCs w:val="24"/>
        </w:rPr>
        <w:t xml:space="preserve"> чем за один день до даты проведения заседания. Ответственным за оповещение является секретарь Комиссии.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4.9. Заседания комиссии являются правомочными при присутствии на нем не менее 50% от общего состава Комиссии, при этом каждый член Комиссии имеет один голос. Решения заседаний Комиссии принимаются простым большинством голосов из числа присутствующих на заседании членов Комиссии.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4.10. При равенстве голосов председатель Комиссии имеет право решающего голоса.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4.11. Решения Комиссии оформляются протоколами и подписываются Председателем, секретарем и всеми присутствующими на заседании членами Комиссии. Выписки из протокола подписываются Председателем и секретарем Комиссии.</w:t>
      </w:r>
    </w:p>
    <w:p w:rsidR="007874F9" w:rsidRPr="00523B42" w:rsidRDefault="007874F9" w:rsidP="007874F9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23B42">
        <w:rPr>
          <w:rFonts w:ascii="Times New Roman" w:hAnsi="Times New Roman"/>
          <w:sz w:val="24"/>
          <w:szCs w:val="24"/>
        </w:rPr>
        <w:t>4.12. Комиссия несет ответственность за соответствие принятых решений действующему законодательству.</w:t>
      </w:r>
    </w:p>
    <w:p w:rsidR="007874F9" w:rsidRDefault="007874F9" w:rsidP="007874F9">
      <w:pPr>
        <w:tabs>
          <w:tab w:val="left" w:pos="4192"/>
        </w:tabs>
      </w:pPr>
    </w:p>
    <w:p w:rsidR="007874F9" w:rsidRDefault="007874F9" w:rsidP="007874F9">
      <w:pPr>
        <w:tabs>
          <w:tab w:val="left" w:pos="4192"/>
        </w:tabs>
      </w:pPr>
    </w:p>
    <w:p w:rsidR="007874F9" w:rsidRDefault="007874F9" w:rsidP="007874F9">
      <w:pPr>
        <w:tabs>
          <w:tab w:val="left" w:pos="4192"/>
        </w:tabs>
      </w:pPr>
    </w:p>
    <w:p w:rsidR="007874F9" w:rsidRDefault="007874F9" w:rsidP="007874F9">
      <w:pPr>
        <w:tabs>
          <w:tab w:val="left" w:pos="4192"/>
        </w:tabs>
      </w:pPr>
    </w:p>
    <w:p w:rsidR="007874F9" w:rsidRDefault="007874F9" w:rsidP="007874F9">
      <w:pPr>
        <w:tabs>
          <w:tab w:val="left" w:pos="4192"/>
        </w:tabs>
      </w:pPr>
    </w:p>
    <w:p w:rsidR="007874F9" w:rsidRDefault="007874F9" w:rsidP="007874F9">
      <w:pPr>
        <w:tabs>
          <w:tab w:val="left" w:pos="4192"/>
        </w:tabs>
      </w:pPr>
    </w:p>
    <w:p w:rsidR="007874F9" w:rsidRPr="007874F9" w:rsidRDefault="007874F9" w:rsidP="007874F9">
      <w:pPr>
        <w:tabs>
          <w:tab w:val="left" w:pos="4192"/>
        </w:tabs>
      </w:pPr>
    </w:p>
    <w:sectPr w:rsidR="007874F9" w:rsidRPr="00787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6"/>
  <w:proofState w:spelling="clean" w:grammar="clean"/>
  <w:defaultTabStop w:val="708"/>
  <w:characterSpacingControl w:val="doNotCompress"/>
  <w:compat>
    <w:useFELayout/>
  </w:compat>
  <w:rsids>
    <w:rsidRoot w:val="007874F9"/>
    <w:rsid w:val="00787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4F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874F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7874F9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1808</Words>
  <Characters>10311</Characters>
  <Application>Microsoft Office Word</Application>
  <DocSecurity>0</DocSecurity>
  <Lines>85</Lines>
  <Paragraphs>24</Paragraphs>
  <ScaleCrop>false</ScaleCrop>
  <Company/>
  <LinksUpToDate>false</LinksUpToDate>
  <CharactersWithSpaces>12095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2020-06-15T07:48:00Z</dcterms:created>
  <dcterms:modified xsi:type="dcterms:W3CDTF">2020-06-15T07:50:00Z</dcterms:modified>
</cp:coreProperties>
</file>